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b/>
          <w:bCs/>
          <w:kern w:val="2"/>
          <w:sz w:val="40"/>
          <w:szCs w:val="40"/>
        </w:rPr>
      </w:pPr>
    </w:p>
    <w:p>
      <w:pPr>
        <w:keepNext w:val="0"/>
        <w:keepLines w:val="0"/>
        <w:widowControl w:val="0"/>
        <w:suppressLineNumbers w:val="0"/>
        <w:spacing w:before="0" w:beforeAutospacing="1" w:after="0" w:afterAutospacing="1"/>
        <w:ind w:left="0" w:right="0"/>
        <w:jc w:val="both"/>
        <w:rPr>
          <w:rFonts w:hint="eastAsia" w:ascii="黑体" w:hAnsi="Calibri" w:eastAsia="黑体" w:cs="Times New Roman"/>
          <w:b/>
          <w:bCs w:val="0"/>
          <w:kern w:val="2"/>
          <w:sz w:val="32"/>
          <w:szCs w:val="32"/>
        </w:rPr>
      </w:pPr>
      <w:r>
        <w:rPr>
          <w:rFonts w:hint="eastAsia" w:ascii="黑体" w:hAnsi="Calibri" w:eastAsia="黑体" w:cs="Times New Roman"/>
          <w:b/>
          <w:bCs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1" w:after="0" w:afterAutospacing="1"/>
        <w:ind w:left="0" w:right="0"/>
        <w:jc w:val="both"/>
        <w:rPr>
          <w:rFonts w:hint="eastAsia" w:ascii="黑体" w:hAnsi="Calibri" w:eastAsia="黑体" w:cs="Times New Roman"/>
          <w:b/>
          <w:bCs w:val="0"/>
          <w:kern w:val="2"/>
          <w:sz w:val="32"/>
          <w:szCs w:val="32"/>
        </w:rPr>
      </w:pPr>
      <w:r>
        <w:rPr>
          <w:rFonts w:hint="eastAsia" w:ascii="黑体" w:hAnsi="Calibri" w:eastAsia="黑体" w:cs="Times New Roman"/>
          <w:b/>
          <w:bCs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华文楷体" w:hAnsi="华文楷体" w:eastAsia="方正小标宋简体" w:cs="Times New Roman"/>
          <w:kern w:val="2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0"/>
          <w:szCs w:val="40"/>
          <w:lang w:val="en-US" w:eastAsia="zh-CN" w:bidi="ar"/>
        </w:rPr>
        <w:t>《诗和远方·寻即赴往》</w:t>
      </w: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0"/>
          <w:szCs w:val="40"/>
          <w:lang w:val="en-US" w:eastAsia="zh-CN" w:bidi="ar"/>
        </w:rPr>
        <w:t>教学设计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left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>授课人员：徐傲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left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>授课对象：新高一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>教学设计：45分钟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>2024年10月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kern w:val="2"/>
          <w:sz w:val="24"/>
          <w:szCs w:val="24"/>
        </w:rPr>
      </w:pPr>
      <w:r>
        <w:rPr>
          <w:rFonts w:hint="eastAsia" w:ascii="仿宋_GB2312" w:hAnsi="Calibri" w:eastAsia="仿宋_GB2312" w:cs="仿宋_GB2312"/>
          <w:kern w:val="2"/>
          <w:sz w:val="24"/>
          <w:szCs w:val="24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一、教学目标</w:t>
      </w:r>
      <w:bookmarkStart w:id="0" w:name="_Toc353002011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（一）知识层次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2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"/>
        </w:rPr>
        <w:t>依据教育部《中小学心理健康教育指导纲要（2012年修订）》，心理健康教育的总目标是：心理健康教育的总目标是：提高全体学生的心理素质，培养他们积极乐观、健康向上的心理品质，充分开发他们的心理潜能，促进学生身心和谐可持续发展，为他们健康成长和幸福生活奠定基础。本课程旨在提高学生的生涯规划意识和能力，帮助他们了解自我，认识职业世界，制定合理的生涯发展目标，为未来的职业生涯和个人成长奠定基础，围绕“生涯规划”，让学生对生涯规划的基本概念、重要性及其实施步骤有一个初步的了解。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能力层次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 xml:space="preserve">    </w:t>
      </w:r>
      <w:r>
        <w:rPr>
          <w:rStyle w:val="12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"/>
        </w:rPr>
        <w:t>依据《纲要》的指导精神，本课程旨在培养学生的自我认知能力，决策能力和规划能力，通过生涯规划的学习，期望学生能够对个人的兴趣、能力和价值观有更清晰的认识，同时能够合理评估外部职业环境，做出符合自身特点的生涯选择。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情感层次</w:t>
      </w:r>
      <w:bookmarkStart w:id="1" w:name="_Toc353002014"/>
      <w:bookmarkEnd w:id="1"/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2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"/>
        </w:rPr>
        <w:t>考虑到学生在生涯规划过程中可能遇到的困惑和挑战，本课程希望学生能够树立积极面对生涯选择的态度，增强应对生涯规划中不确定性和压力的心理韧性。学生通过本课程学习能够提高自我效能感，增进对未来职业发展的积极期待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二、授课对象特点分析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（一）知识准备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本课程参考了相关专业书籍和网络资源，确保了课程内容的科学性和实用性。具体知识点如下： 生涯规划的定义、重要性、基本原则和实施步骤；个人兴趣、能力、价值观与职业选择的关系；外部职业环境的分析方法；生涯规划中可能遇到的挑战及应对策略。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（二）学生特点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高中生正处于生涯探索的关键期，对个人未来充满好奇和期待，同时也可能存在迷茫和焦虑。他们需要了解如何根据自己的特点和外部环境做出合理的生涯规划，以减少生涯发展的盲目性和风险。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三、教学内容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 xml:space="preserve">（一）教学主要内容与教学重点  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1.介绍生涯规划的概念、重要性和基本原则。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2.分析个人兴趣、能力、价值观与职业选择的关系。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3.探讨如何评估外部职业环境，制定个人生涯发展目标。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4.案例分析和小组讨论，总结生涯规划的意义和启示。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（二）教学难点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1.如何帮助学生正确理解生涯规划的重要性，激发他们的生涯规划意识。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2.如何引导学生进行自我探索，认识自己的兴趣、能力和价值观。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3.如何培养学生的决策能力和规划能力，提高他们的生涯规划实践能力。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四、教学策略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1.自我探索活动：通过各种测评工具和活动，帮助学生了解自己的兴趣、能力和价值观。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2.环境分析训练：通过案例分析和角色扮演，让学生学会如何收集和分析职业信息，评估外部职业环境。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3.合作策略：通过小组合作，让学生在实践中学习如何制定和调整生涯规划。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4.反思与分享：鼓励学生在课程结束后进行反思，分享自己的生涯规划体验和收获。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教学过程</w:t>
      </w:r>
    </w:p>
    <w:tbl>
      <w:tblPr>
        <w:tblStyle w:val="4"/>
        <w:tblW w:w="887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2219"/>
        <w:gridCol w:w="2219"/>
        <w:gridCol w:w="22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b/>
                <w:bCs/>
                <w:color w:val="111111"/>
                <w:kern w:val="2"/>
                <w:sz w:val="20"/>
                <w:szCs w:val="20"/>
                <w:lang w:val="en-US" w:eastAsia="zh-CN" w:bidi="ar"/>
              </w:rPr>
              <w:t>教学环节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b/>
                <w:bCs/>
                <w:color w:val="111111"/>
                <w:kern w:val="2"/>
                <w:sz w:val="20"/>
                <w:szCs w:val="20"/>
                <w:lang w:val="en-US" w:eastAsia="zh-CN" w:bidi="ar"/>
              </w:rPr>
              <w:t>教学内容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b/>
                <w:bCs/>
                <w:color w:val="111111"/>
                <w:kern w:val="2"/>
                <w:sz w:val="20"/>
                <w:szCs w:val="20"/>
                <w:lang w:val="en-US" w:eastAsia="zh-CN" w:bidi="ar"/>
              </w:rPr>
              <w:t>教学方法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教学目标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导入（5分钟）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生涯规划引入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通过PPT案例展示，开放性提问引导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激发学生学习兴趣，为课堂进一步展开铺垫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展开（30分钟）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诗和远方（理想与现实之间的矛盾）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通过讲解和示例，或者是一些文学经典的探讨，感受不同的人生观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理解理想的概念与意义，懂得理想与现实之间存在差距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生涯规划方法及反例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通过案例分析，让学生了解其他人的例子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体会生涯规划重要性，树立生涯规划意识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性格与职业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通过介绍一些简单测试，测试学生性格与职业兴趣，同时简单介绍职业分类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发掘学生职业兴趣，初步进行生涯规划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经验分享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授课人员可以选择自己擅长的科目，简单介绍一下自己的学习策略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通过分享学习策略，帮助学生高效学习，更好适应高中生活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总结（5分钟）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本课的主要内容和要点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运用思维导图等可视化方式进行总结，强调课程重点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巩固本课所学知识，更加明确理想及生涯规划的意义，引导学生树立远大理想，积极进行生涯规划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1"/>
                <w:szCs w:val="21"/>
                <w:lang w:val="en-US" w:eastAsia="zh-CN" w:bidi="ar"/>
              </w:rPr>
              <w:t>作业（5分钟）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课后作业与知识运用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让学生初步探索自己的理想，进行生涯规划并以小组形式分享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培养高中生运用所学知识分析实际问题的能力，进行初步的生涯规划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717" w:leftChars="227" w:right="0" w:hanging="240" w:hangingChars="1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七、板书设计或电子演示文稿</w:t>
      </w:r>
      <w:bookmarkStart w:id="2" w:name="OLE_LINK2"/>
      <w:bookmarkEnd w:id="2"/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由于课程不同于一般的文化课，故没有较为复杂的板书，演示文稿见课堂，且不同授课人员的课程略有不同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717" w:leftChars="227" w:right="0" w:hanging="240" w:hangingChars="1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717" w:leftChars="227" w:right="0" w:hanging="240" w:hangingChars="1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404DDA-CB0A-4576-B96D-C11C1C41B2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90A1338-9984-46F0-8F40-7345B81A11D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14C81CC-DA51-40A0-AB0E-14E6FBCBDCAC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F8E68EF-C06A-4555-84FA-BB4D0194D81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16B3A8F-ADE2-44A8-BA73-21DE614B8E4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98D78C"/>
    <w:multiLevelType w:val="multilevel"/>
    <w:tmpl w:val="8798D78C"/>
    <w:lvl w:ilvl="0" w:tentative="0">
      <w:start w:val="5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C2E9F010"/>
    <w:multiLevelType w:val="multilevel"/>
    <w:tmpl w:val="C2E9F010"/>
    <w:lvl w:ilvl="0" w:tentative="0">
      <w:start w:val="2"/>
      <w:numFmt w:val="chineseCounting"/>
      <w:suff w:val="nothing"/>
      <w:lvlText w:val="（%1）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ZDAwYmRjNTljZmEzMjVjNDAzYjE2NjZiMGRlNzkifQ=="/>
  </w:docVars>
  <w:rsids>
    <w:rsidRoot w:val="58F96D65"/>
    <w:rsid w:val="071B6D96"/>
    <w:rsid w:val="0A367A3F"/>
    <w:rsid w:val="0D4415AA"/>
    <w:rsid w:val="58F96D65"/>
    <w:rsid w:val="696B5A58"/>
    <w:rsid w:val="7999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font11"/>
    <w:basedOn w:val="5"/>
    <w:qFormat/>
    <w:uiPriority w:val="0"/>
    <w:rPr>
      <w:rFonts w:hint="default" w:ascii="Segoe UI" w:hAnsi="Segoe UI" w:eastAsia="Segoe UI" w:cs="Segoe UI"/>
      <w:b/>
      <w:bCs/>
      <w:color w:val="111111"/>
      <w:sz w:val="16"/>
      <w:szCs w:val="16"/>
      <w:u w:val="none"/>
    </w:rPr>
  </w:style>
  <w:style w:type="character" w:customStyle="1" w:styleId="8">
    <w:name w:val="font21"/>
    <w:basedOn w:val="5"/>
    <w:qFormat/>
    <w:uiPriority w:val="0"/>
    <w:rPr>
      <w:rFonts w:hint="default" w:ascii="Segoe UI" w:hAnsi="Segoe UI" w:eastAsia="Segoe UI" w:cs="Segoe UI"/>
      <w:color w:val="111111"/>
      <w:sz w:val="16"/>
      <w:szCs w:val="16"/>
      <w:u w:val="none"/>
    </w:rPr>
  </w:style>
  <w:style w:type="character" w:customStyle="1" w:styleId="9">
    <w:name w:val="10"/>
    <w:basedOn w:val="5"/>
    <w:qFormat/>
    <w:uiPriority w:val="0"/>
    <w:rPr>
      <w:rFonts w:hint="default" w:ascii="Times New Roman" w:hAnsi="Times New Roman" w:cs="Times New Roman"/>
    </w:rPr>
  </w:style>
  <w:style w:type="character" w:customStyle="1" w:styleId="10">
    <w:name w:val="15"/>
    <w:basedOn w:val="5"/>
    <w:qFormat/>
    <w:uiPriority w:val="0"/>
    <w:rPr>
      <w:rFonts w:hint="default" w:ascii="Segoe UI" w:hAnsi="Segoe UI" w:eastAsia="Segoe UI" w:cs="Segoe UI"/>
      <w:color w:val="111111"/>
      <w:sz w:val="16"/>
      <w:szCs w:val="16"/>
    </w:rPr>
  </w:style>
  <w:style w:type="character" w:customStyle="1" w:styleId="11">
    <w:name w:val="16"/>
    <w:basedOn w:val="5"/>
    <w:qFormat/>
    <w:uiPriority w:val="0"/>
    <w:rPr>
      <w:rFonts w:hint="default" w:ascii="Segoe UI" w:hAnsi="Segoe UI" w:eastAsia="Segoe UI" w:cs="Segoe UI"/>
      <w:b/>
      <w:bCs/>
      <w:color w:val="111111"/>
      <w:sz w:val="16"/>
      <w:szCs w:val="16"/>
    </w:rPr>
  </w:style>
  <w:style w:type="character" w:customStyle="1" w:styleId="12">
    <w:name w:val="17"/>
    <w:basedOn w:val="5"/>
    <w:qFormat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1628</Words>
  <Characters>1650</Characters>
  <Lines>0</Lines>
  <Paragraphs>0</Paragraphs>
  <TotalTime>28</TotalTime>
  <ScaleCrop>false</ScaleCrop>
  <LinksUpToDate>false</LinksUpToDate>
  <CharactersWithSpaces>1686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2024-07-04T06:31:00Z</dcterms:created>
  <dc:creator>徐傲</dc:creator>
  <cp:lastModifiedBy>徐傲</cp:lastModifiedBy>
  <dcterms:modified xsi:type="dcterms:W3CDTF">2024-10-13T04:42:22Z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2E38D7195486494BB7AE350B6FFF3743_11</vt:lpwstr>
  </property>
</Properties>
</file>