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黑体"/>
          <w:b/>
          <w:color w:val="1F2D33"/>
          <w:sz w:val="32"/>
        </w:rPr>
        <w:t>症状自评量表（SCL-90）相关文献</w:t>
      </w:r>
    </w:p>
    <w:p/>
    <w:p>
      <w:r>
        <w:rPr>
          <w:rFonts w:ascii="Times New Roman" w:hAnsi="Times New Roman" w:eastAsia="宋体"/>
          <w:b w:val="0"/>
          <w:color w:val="1F2D33"/>
          <w:sz w:val="22"/>
        </w:rPr>
        <w:t>以下为该量表的经典原始文献与中文信效度/常模研究，供查证与进一步阅读。原文请通过学校图书馆、中国知网（CNKI）、出版社或文献中给出的 DOI 链接获取。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核心文献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[1] Derogatis LR, Lipman RS, Covi L. SCL-90: An outpatient psychiatric rating scale — preliminary report. Psychopharmacology Bulletin, 1973, 9(1): 13-28.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[2] 金华， 吴文源， 张明园. 中国正常人SCL-90评定结果的初步分析. 中国神经精神疾病杂志， 1986, 12(5): 260-263.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[3] 汪向东， 王希林， 马弘（编）. 心理卫生评定量表手册（增订版）. 北京： 中国心理卫生杂志社， 1999.</w:t>
      </w:r>
    </w:p>
    <w:p>
      <w:pPr>
        <w:spacing w:before="200"/>
      </w:pPr>
      <w:r>
        <w:rPr>
          <w:rFonts w:ascii="Times New Roman" w:hAnsi="Times New Roman" w:eastAsia="黑体"/>
          <w:b/>
          <w:color w:val="1F2D33"/>
          <w:sz w:val="26"/>
        </w:rPr>
        <w:t>检索建议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中文文献：在中国知网（CNKI）、万方以「量表名 + 信度 / 效度 / 常模」检索，可获得针对不同人群（中学生、大学生、老年人等）的验证研究。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英文文献：在 Google Scholar、PubMed 检索量表英文名；带 DOI 的条目可直接在 https://doi.org 解析访问。</w:t>
      </w:r>
    </w:p>
    <w:p>
      <w:r>
        <w:rPr>
          <w:rFonts w:ascii="Times New Roman" w:hAnsi="Times New Roman" w:eastAsia="宋体"/>
          <w:b w:val="0"/>
          <w:color w:val="1F2D33"/>
          <w:sz w:val="22"/>
        </w:rPr>
        <w:t>· 学位论文中有大量应用这些量表的实测研究，可作为使用参考（注意甄别质量）。</w:t>
      </w:r>
    </w:p>
    <w:p/>
    <w:p>
      <w:r>
        <w:rPr>
          <w:rFonts w:ascii="Times New Roman" w:hAnsi="Times New Roman" w:eastAsia="宋体"/>
          <w:b w:val="0"/>
          <w:color w:val="555F64"/>
          <w:sz w:val="18"/>
        </w:rPr>
        <w:t>本量表为筛查工具，测验结果不能作为医学诊断依据；筛查阳性者应由具备资质的专业人员进一步评估。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施测前应取得被试知情同意，测验结果须严格保密，仅用于学生心理健康教育与筛查工作。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如遇涉及自伤、自杀意念的作答，须立即启动跟进与转介流程。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量表版权归原编制者/出版方所有，本资料包仅供教学、科研与非商业心理健康服务使用，使用时请注明出处。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危机资源：全国心理援助热线 12356（24小时）；青少年服务热线 12355。</w:t>
      </w:r>
    </w:p>
    <w:p>
      <w:r>
        <w:rPr>
          <w:rFonts w:ascii="Times New Roman" w:hAnsi="Times New Roman" w:eastAsia="宋体"/>
          <w:b w:val="0"/>
          <w:color w:val="555F64"/>
          <w:sz w:val="18"/>
        </w:rPr>
        <w:t>整理：徐小嗷 · 天雨流芳 tianyuliufang.com（2026-08）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宋体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