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黑体"/>
          <w:b/>
          <w:color w:val="1F2D33"/>
          <w:sz w:val="32"/>
        </w:rPr>
        <w:t>抑郁自评量表（SDS）</w:t>
      </w:r>
    </w:p>
    <w:p>
      <w:pPr>
        <w:jc w:val="center"/>
      </w:pPr>
      <w:r>
        <w:rPr>
          <w:rFonts w:ascii="Times New Roman" w:hAnsi="Times New Roman" w:eastAsia="宋体"/>
          <w:b w:val="0"/>
          <w:color w:val="555F64"/>
          <w:sz w:val="20"/>
        </w:rPr>
        <w:t>Self-Rating Depression Scale，Zung 1965 年编制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适用对象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题数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预计用时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评定时段</w:t>
            </w:r>
          </w:p>
        </w:tc>
      </w:tr>
      <w:tr>
        <w:tc>
          <w:tcPr>
            <w:tcW w:type="dxa" w:w="216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初中及以上学生与成人</w:t>
            </w:r>
          </w:p>
        </w:tc>
        <w:tc>
          <w:tcPr>
            <w:tcW w:type="dxa" w:w="216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20 题</w:t>
            </w:r>
          </w:p>
        </w:tc>
        <w:tc>
          <w:tcPr>
            <w:tcW w:type="dxa" w:w="216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约 5 分钟</w:t>
            </w:r>
          </w:p>
        </w:tc>
        <w:tc>
          <w:tcPr>
            <w:tcW w:type="dxa" w:w="216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最近一个星期</w:t>
            </w:r>
          </w:p>
        </w:tc>
      </w:tr>
    </w:tbl>
    <w:p/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指导语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下面有二十条文字，请仔细阅读每一条，把意思弄明白。然后根据您最近一星期的实际情况，在每题后选择最符合的一项。</w:t>
      </w:r>
    </w:p>
    <w:p>
      <w:r>
        <w:rPr>
          <w:rFonts w:ascii="Times New Roman" w:hAnsi="Times New Roman" w:eastAsia="宋体"/>
          <w:b/>
          <w:color w:val="1F2D33"/>
          <w:sz w:val="22"/>
        </w:rPr>
        <w:t>选项说明：1＝没有或很少时间；2＝小部分时间；3＝相当多时间；4＝绝大部分或全部时间。</w:t>
      </w:r>
    </w:p>
    <w:p/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测验题目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题号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项目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没有或很少时间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小部分时间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相当多时间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绝大部分或全部时间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我觉得闷闷不乐，情绪低沉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2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我觉得一天之中早晨最好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3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我一阵阵哭出来或觉得想哭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4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我晚上睡眠不好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5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我吃得跟平常一样多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6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我与异性密切接触时和以往一样感到愉快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7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我发觉我的体重在下降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8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我有便秘的苦恼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9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我心跳比平时快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10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我无缘无故地感到疲乏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11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我的头脑跟平常一样清楚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12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我觉得经常做的事情并没有困难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13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我觉得不安而平静不下来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14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我对将来抱有希望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15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我比平常容易生气激动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16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我觉得作出决定是容易的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17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我觉得自己是个有用的人，有人需要我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18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我的生活过得很有意思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19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我认为如果我死了，别人会生活得好些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  <w:tr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20</w:t>
            </w:r>
          </w:p>
        </w:tc>
        <w:tc>
          <w:tcPr>
            <w:tcW w:type="dxa" w:w="144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平常感兴趣的事我仍然照样感兴趣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  <w:tc>
          <w:tcPr>
            <w:tcW w:type="dxa" w:w="144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□</w:t>
            </w:r>
          </w:p>
        </w:tc>
      </w:tr>
    </w:tbl>
    <w:p/>
    <w:p>
      <w:r>
        <w:rPr>
          <w:rFonts w:ascii="Times New Roman" w:hAnsi="Times New Roman" w:eastAsia="宋体"/>
          <w:b w:val="0"/>
          <w:color w:val="555F64"/>
          <w:sz w:val="18"/>
        </w:rPr>
        <w:t>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量表版权归原编制者/出版方所有，本资料包仅供教学、科研与非商业心理健康服务使用，使用时请注明出处。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危机资源：全国心理援助热线 12356（24小时）；青少年服务热线 12355。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整理：徐小嗷 · 天雨流芳 tianyuliufang.com（2026-08）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宋体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